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Instructions</w:t>
      </w:r>
    </w:p>
    <w:p w:rsidR="00000000" w:rsidDel="00000000" w:rsidP="00000000" w:rsidRDefault="00000000" w:rsidRPr="00000000" w14:paraId="00000002">
      <w:pPr>
        <w:jc w:val="cente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 can use and modify this template to let your congregation know how to connect with your church via the Faithlife mobile app. Please note that most carriers limit text messages to 160 characters.</w:t>
      </w:r>
    </w:p>
    <w:p w:rsidR="00000000" w:rsidDel="00000000" w:rsidP="00000000" w:rsidRDefault="00000000" w:rsidRPr="00000000" w14:paraId="00000004">
      <w:pPr>
        <w:ind w:left="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5">
      <w:pPr>
        <w:ind w:left="72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Email Content</w:t>
      </w:r>
    </w:p>
    <w:p w:rsidR="00000000" w:rsidDel="00000000" w:rsidP="00000000" w:rsidRDefault="00000000" w:rsidRPr="00000000" w14:paraId="00000009">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Subject</w:t>
      </w:r>
    </w:p>
    <w:p w:rsidR="00000000" w:rsidDel="00000000" w:rsidP="00000000" w:rsidRDefault="00000000" w:rsidRPr="00000000" w14:paraId="0000000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Connect with our church on the Faithlife app!</w:t>
      </w:r>
      <w:r w:rsidDel="00000000" w:rsidR="00000000" w:rsidRPr="00000000">
        <w:rPr>
          <w:rtl w:val="0"/>
        </w:rPr>
      </w:r>
    </w:p>
    <w:p w:rsidR="00000000" w:rsidDel="00000000" w:rsidP="00000000" w:rsidRDefault="00000000" w:rsidRPr="00000000" w14:paraId="0000000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Body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Hi!</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Did you know you can download the Faithlife mobile app to connect with our church? You can share prayer requests, send messages, share photos, view events, watch sermons, follow along with curated Bible reading plans, and more.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0066cc"/>
          <w:sz w:val="24"/>
          <w:szCs w:val="24"/>
          <w:u w:val="single"/>
        </w:rPr>
      </w:pPr>
      <w:r w:rsidDel="00000000" w:rsidR="00000000" w:rsidRPr="00000000">
        <w:rPr>
          <w:rFonts w:ascii="Source Sans Pro" w:cs="Source Sans Pro" w:eastAsia="Source Sans Pro" w:hAnsi="Source Sans Pro"/>
          <w:color w:val="3d3d3d"/>
          <w:sz w:val="24"/>
          <w:szCs w:val="24"/>
          <w:rtl w:val="0"/>
        </w:rPr>
        <w:t xml:space="preserve">iOS:</w:t>
      </w:r>
      <w:hyperlink r:id="rId6">
        <w:r w:rsidDel="00000000" w:rsidR="00000000" w:rsidRPr="00000000">
          <w:rPr>
            <w:rFonts w:ascii="Source Sans Pro" w:cs="Source Sans Pro" w:eastAsia="Source Sans Pro" w:hAnsi="Source Sans Pro"/>
            <w:color w:val="3d3d3d"/>
            <w:sz w:val="24"/>
            <w:szCs w:val="24"/>
            <w:rtl w:val="0"/>
          </w:rPr>
          <w:t xml:space="preserve"> </w:t>
        </w:r>
      </w:hyperlink>
      <w:hyperlink r:id="rId7">
        <w:r w:rsidDel="00000000" w:rsidR="00000000" w:rsidRPr="00000000">
          <w:rPr>
            <w:rFonts w:ascii="Source Sans Pro" w:cs="Source Sans Pro" w:eastAsia="Source Sans Pro" w:hAnsi="Source Sans Pro"/>
            <w:color w:val="0066cc"/>
            <w:sz w:val="24"/>
            <w:szCs w:val="24"/>
            <w:u w:val="single"/>
            <w:rtl w:val="0"/>
          </w:rPr>
          <w:t xml:space="preserve">fl.vu/iOS</w:t>
        </w:r>
      </w:hyperlink>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0066cc"/>
          <w:sz w:val="24"/>
          <w:szCs w:val="24"/>
          <w:u w:val="single"/>
        </w:rPr>
      </w:pPr>
      <w:r w:rsidDel="00000000" w:rsidR="00000000" w:rsidRPr="00000000">
        <w:rPr>
          <w:rFonts w:ascii="Source Sans Pro" w:cs="Source Sans Pro" w:eastAsia="Source Sans Pro" w:hAnsi="Source Sans Pro"/>
          <w:color w:val="3d3d3d"/>
          <w:sz w:val="24"/>
          <w:szCs w:val="24"/>
          <w:rtl w:val="0"/>
        </w:rPr>
        <w:t xml:space="preserve">Android:</w:t>
      </w:r>
      <w:hyperlink r:id="rId8">
        <w:r w:rsidDel="00000000" w:rsidR="00000000" w:rsidRPr="00000000">
          <w:rPr>
            <w:rFonts w:ascii="Source Sans Pro" w:cs="Source Sans Pro" w:eastAsia="Source Sans Pro" w:hAnsi="Source Sans Pro"/>
            <w:color w:val="3d3d3d"/>
            <w:sz w:val="24"/>
            <w:szCs w:val="24"/>
            <w:rtl w:val="0"/>
          </w:rPr>
          <w:t xml:space="preserve"> </w:t>
        </w:r>
      </w:hyperlink>
      <w:hyperlink r:id="rId9">
        <w:r w:rsidDel="00000000" w:rsidR="00000000" w:rsidRPr="00000000">
          <w:rPr>
            <w:rFonts w:ascii="Source Sans Pro" w:cs="Source Sans Pro" w:eastAsia="Source Sans Pro" w:hAnsi="Source Sans Pro"/>
            <w:color w:val="0066cc"/>
            <w:sz w:val="24"/>
            <w:szCs w:val="24"/>
            <w:u w:val="single"/>
            <w:rtl w:val="0"/>
          </w:rPr>
          <w:t xml:space="preserve">fl.vu/android</w:t>
        </w:r>
      </w:hyperlink>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See you soon!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rPr>
      </w:pPr>
      <w:r w:rsidDel="00000000" w:rsidR="00000000" w:rsidRPr="00000000">
        <w:rPr>
          <w:rtl w:val="0"/>
        </w:rPr>
      </w:r>
    </w:p>
    <w:p w:rsidR="00000000" w:rsidDel="00000000" w:rsidP="00000000" w:rsidRDefault="00000000" w:rsidRPr="00000000" w14:paraId="0000001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9">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A">
      <w:pPr>
        <w:jc w:val="cente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Text Message Content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sz w:val="24"/>
          <w:szCs w:val="24"/>
        </w:rPr>
      </w:pPr>
      <w:r w:rsidDel="00000000" w:rsidR="00000000" w:rsidRPr="00000000">
        <w:rPr>
          <w:rFonts w:ascii="Source Sans Pro" w:cs="Source Sans Pro" w:eastAsia="Source Sans Pro" w:hAnsi="Source Sans Pro"/>
          <w:color w:val="3d3d3d"/>
          <w:sz w:val="24"/>
          <w:szCs w:val="24"/>
          <w:rtl w:val="0"/>
        </w:rPr>
        <w:t xml:space="preserve">Did you know you can download the Faithlife mobile app to connect with our church? Download here: iOS: </w:t>
      </w:r>
      <w:hyperlink r:id="rId10">
        <w:r w:rsidDel="00000000" w:rsidR="00000000" w:rsidRPr="00000000">
          <w:rPr>
            <w:rFonts w:ascii="Source Sans Pro" w:cs="Source Sans Pro" w:eastAsia="Source Sans Pro" w:hAnsi="Source Sans Pro"/>
            <w:color w:val="1155cc"/>
            <w:sz w:val="24"/>
            <w:szCs w:val="24"/>
            <w:u w:val="single"/>
            <w:rtl w:val="0"/>
          </w:rPr>
          <w:t xml:space="preserve">fl.vu/iOS</w:t>
        </w:r>
      </w:hyperlink>
      <w:r w:rsidDel="00000000" w:rsidR="00000000" w:rsidRPr="00000000">
        <w:rPr>
          <w:rFonts w:ascii="Source Sans Pro" w:cs="Source Sans Pro" w:eastAsia="Source Sans Pro" w:hAnsi="Source Sans Pro"/>
          <w:color w:val="3d3d3d"/>
          <w:sz w:val="24"/>
          <w:szCs w:val="24"/>
          <w:rtl w:val="0"/>
        </w:rPr>
        <w:t xml:space="preserve"> | Android: </w:t>
      </w:r>
      <w:hyperlink r:id="rId11">
        <w:r w:rsidDel="00000000" w:rsidR="00000000" w:rsidRPr="00000000">
          <w:rPr>
            <w:rFonts w:ascii="Source Sans Pro" w:cs="Source Sans Pro" w:eastAsia="Source Sans Pro" w:hAnsi="Source Sans Pro"/>
            <w:color w:val="1155cc"/>
            <w:sz w:val="24"/>
            <w:szCs w:val="24"/>
            <w:u w:val="single"/>
            <w:rtl w:val="0"/>
          </w:rPr>
          <w:t xml:space="preserve">fl.vu/android</w:t>
        </w:r>
      </w:hyperlink>
      <w:r w:rsidDel="00000000" w:rsidR="00000000" w:rsidRPr="00000000">
        <w:rPr>
          <w:rFonts w:ascii="Source Sans Pro" w:cs="Source Sans Pro" w:eastAsia="Source Sans Pro" w:hAnsi="Source Sans Pro"/>
          <w:color w:val="3d3d3d"/>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Source Sans Pro" w:cs="Source Sans Pro" w:eastAsia="Source Sans Pro" w:hAnsi="Source Sans Pro"/>
          <w:color w:val="3d3d3d"/>
          <w:highlight w:val="white"/>
        </w:rPr>
      </w:pPr>
      <w:r w:rsidDel="00000000" w:rsidR="00000000" w:rsidRPr="00000000">
        <w:rPr>
          <w:rtl w:val="0"/>
        </w:rPr>
      </w:r>
    </w:p>
    <w:p w:rsidR="00000000" w:rsidDel="00000000" w:rsidP="00000000" w:rsidRDefault="00000000" w:rsidRPr="00000000" w14:paraId="0000001D">
      <w:pPr>
        <w:rPr>
          <w:rFonts w:ascii="Source Sans Pro" w:cs="Source Sans Pro" w:eastAsia="Source Sans Pro" w:hAnsi="Source Sans Pro"/>
          <w:b w:val="1"/>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l.vu/android" TargetMode="External"/><Relationship Id="rId10" Type="http://schemas.openxmlformats.org/officeDocument/2006/relationships/hyperlink" Target="https://fl.vu/iOS" TargetMode="External"/><Relationship Id="rId12" Type="http://schemas.openxmlformats.org/officeDocument/2006/relationships/header" Target="header1.xml"/><Relationship Id="rId9" Type="http://schemas.openxmlformats.org/officeDocument/2006/relationships/hyperlink" Target="https://fl.vu/android" TargetMode="External"/><Relationship Id="rId5" Type="http://schemas.openxmlformats.org/officeDocument/2006/relationships/styles" Target="styles.xml"/><Relationship Id="rId6" Type="http://schemas.openxmlformats.org/officeDocument/2006/relationships/hyperlink" Target="https://fl.vu/iOS" TargetMode="External"/><Relationship Id="rId7" Type="http://schemas.openxmlformats.org/officeDocument/2006/relationships/hyperlink" Target="https://fl.vu/iOS" TargetMode="External"/><Relationship Id="rId8" Type="http://schemas.openxmlformats.org/officeDocument/2006/relationships/hyperlink" Target="https://fl.vu/andro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